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AE" w:rsidRPr="00274CF8" w:rsidRDefault="00D650AE">
      <w:pPr>
        <w:pStyle w:val="ConsPlusNormal"/>
        <w:spacing w:before="260"/>
        <w:jc w:val="center"/>
        <w:outlineLvl w:val="0"/>
        <w:rPr>
          <w:color w:val="000000" w:themeColor="text1"/>
        </w:rPr>
      </w:pPr>
      <w:bookmarkStart w:id="0" w:name="Par23"/>
      <w:bookmarkStart w:id="1" w:name="_GoBack"/>
      <w:bookmarkEnd w:id="0"/>
      <w:bookmarkEnd w:id="1"/>
      <w:r w:rsidRPr="00274CF8">
        <w:rPr>
          <w:color w:val="000000" w:themeColor="text1"/>
        </w:rPr>
        <w:t>НОРМЫ ОЦЕНКИ РЕЗУЛЬТАТОВ УЧЕБНОЙ ДЕЯТЕЛЬНОСТИ УЧАЩИХСЯ</w:t>
      </w:r>
    </w:p>
    <w:p w:rsidR="00D650AE" w:rsidRPr="00274CF8" w:rsidRDefault="00D650AE">
      <w:pPr>
        <w:pStyle w:val="ConsPlusNormal"/>
        <w:jc w:val="center"/>
        <w:rPr>
          <w:color w:val="000000" w:themeColor="text1"/>
        </w:rPr>
      </w:pPr>
      <w:r w:rsidRPr="00274CF8">
        <w:rPr>
          <w:color w:val="000000" w:themeColor="text1"/>
        </w:rPr>
        <w:t>ОБЩЕОБРАЗОВАТЕЛЬНЫХ УЧРЕЖДЕНИЙ ПО УЧЕБНЫМ ПРЕДМЕТАМ</w:t>
      </w:r>
    </w:p>
    <w:p w:rsidR="00D650AE" w:rsidRPr="00274CF8" w:rsidRDefault="00D650AE">
      <w:pPr>
        <w:pStyle w:val="ConsPlusNormal"/>
        <w:jc w:val="center"/>
        <w:rPr>
          <w:color w:val="000000" w:themeColor="text1"/>
        </w:rPr>
      </w:pPr>
    </w:p>
    <w:p w:rsidR="00D650AE" w:rsidRPr="00274CF8" w:rsidRDefault="00D650AE">
      <w:pPr>
        <w:pStyle w:val="ConsPlusNormal"/>
        <w:jc w:val="center"/>
        <w:outlineLvl w:val="1"/>
        <w:rPr>
          <w:color w:val="000000" w:themeColor="text1"/>
        </w:rPr>
      </w:pPr>
      <w:r w:rsidRPr="00274CF8">
        <w:rPr>
          <w:color w:val="000000" w:themeColor="text1"/>
        </w:rPr>
        <w:t>Глава 1</w:t>
      </w:r>
    </w:p>
    <w:p w:rsidR="00D650AE" w:rsidRPr="000E01AE" w:rsidRDefault="00D650AE">
      <w:pPr>
        <w:pStyle w:val="ConsPlusNormal"/>
        <w:jc w:val="center"/>
        <w:rPr>
          <w:b/>
          <w:color w:val="000000" w:themeColor="text1"/>
        </w:rPr>
      </w:pPr>
      <w:r w:rsidRPr="000E01AE">
        <w:rPr>
          <w:b/>
          <w:color w:val="000000" w:themeColor="text1"/>
        </w:rPr>
        <w:t>ОБЩИЕ ПОЛОЖЕНИЯ</w:t>
      </w:r>
    </w:p>
    <w:p w:rsidR="00D650AE" w:rsidRPr="00274CF8" w:rsidRDefault="00D650AE">
      <w:pPr>
        <w:pStyle w:val="ConsPlusNormal"/>
        <w:jc w:val="center"/>
        <w:rPr>
          <w:color w:val="000000" w:themeColor="text1"/>
        </w:rPr>
      </w:pPr>
    </w:p>
    <w:p w:rsidR="00D650AE" w:rsidRPr="00274CF8" w:rsidRDefault="00D650AE">
      <w:pPr>
        <w:pStyle w:val="ConsPlusNormal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 xml:space="preserve">1. Нормы оценки результатов учебной деятельности учащихся по учебным предметам разработаны в соответствии с </w:t>
      </w:r>
      <w:hyperlink r:id="rId6" w:tooltip="Закон Республики Беларусь от 05.07.2006 N 141-З &quot;Об общем среднем образовании&quot;------------ Утратил силу или отменен{КонсультантПлюс}" w:history="1">
        <w:r w:rsidRPr="00274CF8">
          <w:rPr>
            <w:color w:val="000000" w:themeColor="text1"/>
          </w:rPr>
          <w:t>пунктом 1 статьи 36</w:t>
        </w:r>
      </w:hyperlink>
      <w:r w:rsidRPr="00274CF8">
        <w:rPr>
          <w:color w:val="000000" w:themeColor="text1"/>
        </w:rPr>
        <w:t xml:space="preserve"> Закона Республики Беларусь от 5 июля 2006 г. "Об общем среднем образовании" (Национальный реестр правовых актов Республики Беларусь, 2006 г., N 108, 2/1238) в целях регулирования контрольно-оценочной деятельности педагогических работников общеобразовательных учреждений при проведении текущей, промежуточной и итоговой аттестации учащихся.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Нормы оценки результатов учебной деятельности учащихся по учебным предметам базируются на планируемых результатах обучения в предметно-деятельностной форме, определенных образовательными стандартами и учебными программами, и направлены на осуществление единых подходов при организации проверки и оценки учебных достижений учащихся.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2. Оценка результатов учебной деятельности учащихся осуществляется по десятибалльной системе ("1", "2", "3", "4", "5", "6", "7", "8", "9" и "10" баллов), основными функциями которой являются: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образовательная, ориентирующая педагога на использование разнообразных форм, методов и средств контроля результатов обучения, содействующих продвижению учащихся к достижению более высоких уровней усвоения учебного материала;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стимулирующая, заключающаяся в установлении динамики достижений учащихся в усвоении знаний, характера познавательной деятельности и развитии индивидуальных качеств и свойств личности на всех этапах учебной деятельности;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диагностическая, обеспечивающая анализ, оперативно-функциональное регулирование и коррекцию образовательного процесса и учебной деятельности;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контролирующая, выражающаяся в определении уровня усвоения учебного материала в процессе контроля и аттестации учащихся;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социальная, проявляющаяся в дифференцированном подходе к осуществлению проверки и оценке результатов учебной деятельности учащихся с учетом их индивидуальных возможностей и потребностей в соответствии с социальным заказом общества и государства.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При отсутствии результатов учебной деятельности учащимся выставляется 0 (ноль) баллов.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На I ступени общего среднего образования, в первом и втором классах, система контроля и оценки строится на содержательно-оценочной основе без использования отметки как формы количественного выражения результатов оценочной деятельности.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3. В данном нормативном акте используются следующие основные термины и их определения: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уровень усвоения учебного материала - характеристика учебных достижений учащихся, соотнесенных с основными функциями образовательного процесса - распознавания, описания, объяснения и преобразования объектов изучения;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контроль - процедура проверки и оценки учебных достижений учащихся, направленная на установление степени соответствия реально достигнутых результатов учебной деятельности каждым учащимся планируемым результатам обучения в предметно-деятельностной форме, определенных образовательными стандартами и учебными программами;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отметка - результат процесса оценивания учебно-познавательной деятельности учащихся, его условно-формальное количественное выражение в баллах.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 xml:space="preserve">4. Настоящие нормы оценки результатов учебной деятельности учащихся по учебным предметам распространяются на общеобразовательные учреждения независимо от их подчинения и форм </w:t>
      </w:r>
      <w:r w:rsidRPr="00274CF8">
        <w:rPr>
          <w:color w:val="000000" w:themeColor="text1"/>
        </w:rPr>
        <w:lastRenderedPageBreak/>
        <w:t>собственности и определяют: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уровни усвоения учебного материала;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основные виды и формы контроля учебно-познавательной деятельности учащихся;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общие требования к выставлению отметок за четверть, годовых и экзаменационных отметок;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нормы оценки результатов учебной деятельности учащихся по каждому учебному предмету;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классификацию существенных и несущественных ошибок, погрешностей, которые учитываются при осуществлении контрольно-оценочной деятельности по каждому учебному предмету.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5. Для оценки результатов учебной деятельности учащихся при осуществлении контрольно-оценочной деятельности выделяются следующие пять уровней усвоения учебного материала: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первый уровень (низкий) - действия на узнавание, распознавание и различение понятий (объектов изучения), которые оцениваются от 1 до 2 баллов;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второй уровень (удовлетворительный) - действия по воспроизведению учебного материала (объектов изучения) на уровне памяти, которые оцениваются от 3 до 4 баллов;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третий уровень (средний) - действия по воспроизведению учебного материала (объектов изучения) на уровне понимания; описание и анализ действий с объектами изучения, которые оцениваются от 5 до 6 баллов;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четвертый уровень (достаточный) - действия по применению знаний в знакомой ситуации по образцу; объяснение сущности объектов изучения; выполнение действий с четко обозначенными правилами; применение знаний на основе обобщенного алгоритма для решения новой учебной задачи, которые оцениваются от 7 до 8 баллов;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пятый уровень (высокий) - действия по применению знаний в незнакомых, нестандартных ситуациях для решения качественно новых задач; самостоятельные действия по описанию, объяснению и преобразованию объектов изучения, которые оцениваются от 9 до 10 баллов.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6. Основными показателями соответствия результатов учебной деятельности учащихся уровням усвоения учебного материала выступают мыслительные, словесно-логические, знаковые и предметные действия и операции по распознаванию, описанию, объяснению и преобразованию объектов изучения.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При этом распознавание, воспроизведение учебного материала, владение и оперирование им в знакомой и незнакомой ситуациях характеризуются полнотой, осознанностью, системностью, прочностью, мобильностью знаний, а также степенью познавательной самостоятельности учащихся в выполнении учебных задач.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7. Для проведения текущей и промежуточной аттестации учащихся устанавливаются следующие виды контроля: поурочный и тематический.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8. Поурочный контроль проводится с целью проверки и оценки усвоения учащимися учебного материала в процессе изучения темы и носит стимулирующий, корректирующий и воспитательный характер.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При осуществлении поурочного контроля оцениваются процесс учебной деятельности учащихся, познавательные и общеучебные умения, использование рациональных способов выполнения заданий с учетом проявления интереса к учению, стремления к достижению поставленной цели и других индивидуальных и личностных качеств. Педагог наряду с заданными требованиями учитывает и предыдущие достижения учащихся.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Периодичность оценивания результатов учебной деятельности каждого учащегося при поурочном контроле определяется педагогом в зависимости от специфики учебного предмета и изучаемого учебного материала, методов, форм и технологий обучения, возрастных и индивидуальных особенностей учащихся.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9. Тематический контроль проводится с целью проверки и оценки усвоения учащимися учебного материала определенной темы (тем). При осуществлении тематического контроля оцениваются достижения учащихся не по отдельным элементам (как при поурочном контроле), а в логической системе, соответствующей структуре учебной темы (тем).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10. Основные виды контроля осуществляются в устной, письменной, практической формах и в их сочетании.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Выбор формы контроля зависит от содержания и специфики учебного предмета, количества учебных часов, выделяемых на его изучение, этапа обучения и планируемых результатов обучения, возрастных и индивидуальных особенностей учащихся.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11. Для осуществления контроля используются методы и средства, с помощью которых устная, письменная, практическая формы контроля или их сочетание позволяют получить наиболее объективную информацию о качестве образовательного процесса и результатах учебной деятельности учащихся. К ним относятся: индивидуальный, групповой и фронтальный опрос с использованием контрольных вопросов и заданий, содержащихся в учебниках, учебных, учебно-методических пособиях и дидактических материалах, собеседования, дидактические тесты, диктанты, изложения, сочинения, самостоятельные и контрольные работы, наблюдения, лабораторные и практические работы, лабораторные опыты, экспериментальные исследования, рефераты и другие методы и средства контроля.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Выбор используемых методов и средств для осуществления контроля результатов учебной деятельности учащихся осуществляется педагогом.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12. Количество контрольных работ, которые проводятся в письменной форме по отдельным учебным предметам на протяжении учебного года, определяется Инструкцией о порядке формирования культуры устной и письменной речи в общеобразовательных учреждениях, утверждаемой Министерством образования Республики Беларусь.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13. Выставление отметки за четверть осуществляется как среднее арифметическое отметок на основе результатов тематического контроля с учетом преобладающего или наивысшего (по усмотрению педагога) поурочного балла.</w:t>
      </w:r>
    </w:p>
    <w:p w:rsidR="00D650AE" w:rsidRPr="00274CF8" w:rsidRDefault="00D650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274CF8">
        <w:rPr>
          <w:color w:val="000000" w:themeColor="text1"/>
        </w:rPr>
        <w:t>14. Годовая отметка выставляется как среднее арифметическое отметок по четвертям с учетом динамики индивидуальных учебных достижений учащихся на конец учебного года.</w:t>
      </w:r>
    </w:p>
    <w:sectPr w:rsidR="00D650AE" w:rsidRPr="00274CF8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1EE" w:rsidRDefault="00D641EE">
      <w:pPr>
        <w:spacing w:after="0" w:line="240" w:lineRule="auto"/>
      </w:pPr>
      <w:r>
        <w:separator/>
      </w:r>
    </w:p>
  </w:endnote>
  <w:endnote w:type="continuationSeparator" w:id="0">
    <w:p w:rsidR="00D641EE" w:rsidRDefault="00D6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1B" w:rsidRDefault="00EC741B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4676E">
      <w:rPr>
        <w:noProof/>
      </w:rPr>
      <w:t>1</w:t>
    </w:r>
    <w:r>
      <w:fldChar w:fldCharType="end"/>
    </w:r>
  </w:p>
  <w:p w:rsidR="00491801" w:rsidRDefault="00491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1EE" w:rsidRDefault="00D641EE">
      <w:pPr>
        <w:spacing w:after="0" w:line="240" w:lineRule="auto"/>
      </w:pPr>
      <w:r>
        <w:separator/>
      </w:r>
    </w:p>
  </w:footnote>
  <w:footnote w:type="continuationSeparator" w:id="0">
    <w:p w:rsidR="00D641EE" w:rsidRDefault="00D64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546"/>
      <w:gridCol w:w="165"/>
      <w:gridCol w:w="6496"/>
    </w:tblGrid>
    <w:tr w:rsidR="00D650AE" w:rsidRPr="00952B2E" w:rsidTr="00952B2E">
      <w:tblPrEx>
        <w:tblCellMar>
          <w:top w:w="0" w:type="dxa"/>
          <w:bottom w:w="0" w:type="dxa"/>
        </w:tblCellMar>
      </w:tblPrEx>
      <w:trPr>
        <w:trHeight w:hRule="exact" w:val="1418"/>
        <w:tblCellSpacing w:w="5" w:type="nil"/>
      </w:trPr>
      <w:tc>
        <w:tcPr>
          <w:tcW w:w="173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650AE" w:rsidRPr="00952B2E" w:rsidRDefault="00D650AE">
          <w:pPr>
            <w:pStyle w:val="ConsPlusNormal"/>
            <w:rPr>
              <w:sz w:val="16"/>
              <w:szCs w:val="16"/>
            </w:rPr>
          </w:pPr>
        </w:p>
      </w:tc>
      <w:tc>
        <w:tcPr>
          <w:tcW w:w="8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650AE" w:rsidRPr="00952B2E" w:rsidRDefault="00D650AE">
          <w:pPr>
            <w:pStyle w:val="ConsPlusNormal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  <w:p w:rsidR="00D650AE" w:rsidRPr="00952B2E" w:rsidRDefault="00D650AE">
          <w:pPr>
            <w:pStyle w:val="ConsPlusNormal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318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2B2E" w:rsidRPr="00952B2E" w:rsidRDefault="00952B2E" w:rsidP="007805F2">
          <w:pPr>
            <w:pStyle w:val="ConsPlusNormal"/>
            <w:jc w:val="right"/>
            <w:rPr>
              <w:sz w:val="16"/>
              <w:szCs w:val="16"/>
            </w:rPr>
          </w:pPr>
        </w:p>
        <w:p w:rsidR="00952B2E" w:rsidRPr="00952B2E" w:rsidRDefault="00952B2E" w:rsidP="007805F2">
          <w:pPr>
            <w:pStyle w:val="ConsPlusNormal"/>
            <w:jc w:val="right"/>
            <w:rPr>
              <w:sz w:val="16"/>
              <w:szCs w:val="16"/>
            </w:rPr>
          </w:pPr>
        </w:p>
        <w:p w:rsidR="007805F2" w:rsidRPr="00952B2E" w:rsidRDefault="007805F2" w:rsidP="007805F2">
          <w:pPr>
            <w:pStyle w:val="ConsPlusNormal"/>
            <w:jc w:val="right"/>
            <w:rPr>
              <w:sz w:val="16"/>
              <w:szCs w:val="16"/>
            </w:rPr>
          </w:pPr>
          <w:r w:rsidRPr="00952B2E">
            <w:rPr>
              <w:sz w:val="16"/>
              <w:szCs w:val="16"/>
            </w:rPr>
            <w:t>Приказ Министерства образования Республики Беларусь от 29.05.2009</w:t>
          </w:r>
          <w:r w:rsidR="00952B2E">
            <w:rPr>
              <w:sz w:val="16"/>
              <w:szCs w:val="16"/>
            </w:rPr>
            <w:t xml:space="preserve"> </w:t>
          </w:r>
          <w:r w:rsidR="00491801">
            <w:rPr>
              <w:sz w:val="16"/>
              <w:szCs w:val="16"/>
              <w:lang w:val="be-BY"/>
            </w:rPr>
            <w:t>№</w:t>
          </w:r>
          <w:r w:rsidRPr="00952B2E">
            <w:rPr>
              <w:sz w:val="16"/>
              <w:szCs w:val="16"/>
            </w:rPr>
            <w:t xml:space="preserve"> 674</w:t>
          </w:r>
          <w:r w:rsidR="00952B2E">
            <w:rPr>
              <w:sz w:val="16"/>
              <w:szCs w:val="16"/>
            </w:rPr>
            <w:t xml:space="preserve"> </w:t>
          </w:r>
          <w:r w:rsidR="00952B2E">
            <w:rPr>
              <w:sz w:val="16"/>
              <w:szCs w:val="16"/>
            </w:rPr>
            <w:br/>
          </w:r>
          <w:r w:rsidRPr="00952B2E">
            <w:rPr>
              <w:sz w:val="16"/>
              <w:szCs w:val="16"/>
            </w:rPr>
            <w:t>(ред. от 18.06.2010 № 420, от 29.09.2010 № 635)</w:t>
          </w:r>
        </w:p>
        <w:p w:rsidR="00D650AE" w:rsidRPr="00952B2E" w:rsidRDefault="00D650AE" w:rsidP="00952B2E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952B2E" w:rsidRDefault="00952B2E" w:rsidP="007805F2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F18"/>
    <w:rsid w:val="000E01AE"/>
    <w:rsid w:val="00274CF8"/>
    <w:rsid w:val="002C560E"/>
    <w:rsid w:val="0034676E"/>
    <w:rsid w:val="00491801"/>
    <w:rsid w:val="004B3535"/>
    <w:rsid w:val="004F6875"/>
    <w:rsid w:val="005E447F"/>
    <w:rsid w:val="00651EBF"/>
    <w:rsid w:val="007805F2"/>
    <w:rsid w:val="007F18B7"/>
    <w:rsid w:val="00952B2E"/>
    <w:rsid w:val="00973165"/>
    <w:rsid w:val="009B4683"/>
    <w:rsid w:val="00C10F18"/>
    <w:rsid w:val="00D641EE"/>
    <w:rsid w:val="00D650AE"/>
    <w:rsid w:val="00DA68DE"/>
    <w:rsid w:val="00E6053B"/>
    <w:rsid w:val="00EC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1D52D4AC-8A3E-4D79-87B6-0C554234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val="ru-RU" w:eastAsia="ru-RU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7805F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unhideWhenUsed/>
    <w:rsid w:val="007805F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05F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0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E9975D202840CC1AC354B59203B0AAEEC9C1783C3FD292E6A2C301EE56167AF0517B66E892C022B0D8B71442Y3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1362</Words>
  <Characters>7764</Characters>
  <Application>Microsoft Office Word</Application>
  <DocSecurity>6</DocSecurity>
  <Lines>64</Lines>
  <Paragraphs>18</Paragraphs>
  <ScaleCrop>false</ScaleCrop>
  <Company>КонсультантПлюс Версия 4017.00.96</Company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Республики Беларусь от 29.05.2009 N 674(ред. от 29.09.2010)"Об утверждении норм оценки результатов учебной деятельности и критериев оценки поведения учащихся общеобразовательных учреждений"</dc:title>
  <dc:subject/>
  <dc:creator>Пользователь Windows</dc:creator>
  <cp:keywords/>
  <dc:description/>
  <cp:lastModifiedBy>word</cp:lastModifiedBy>
  <cp:revision>2</cp:revision>
  <cp:lastPrinted>2020-07-21T09:06:00Z</cp:lastPrinted>
  <dcterms:created xsi:type="dcterms:W3CDTF">2021-01-09T10:37:00Z</dcterms:created>
  <dcterms:modified xsi:type="dcterms:W3CDTF">2021-01-09T10:37:00Z</dcterms:modified>
</cp:coreProperties>
</file>